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2D" w:rsidRDefault="00821659">
      <w:pPr>
        <w:pStyle w:val="normal0"/>
        <w:rPr>
          <w:rFonts w:ascii="Georgia" w:eastAsia="Georgia" w:hAnsi="Georgia" w:cs="Georgia"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noProof/>
          <w:sz w:val="24"/>
          <w:szCs w:val="24"/>
          <w:lang w:val="en-US"/>
        </w:rPr>
        <w:drawing>
          <wp:inline distT="114300" distB="114300" distL="114300" distR="114300">
            <wp:extent cx="5943600" cy="1498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5B2D" w:rsidRDefault="00795B2D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795B2D" w:rsidRDefault="00821659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5/3/21 </w:t>
      </w:r>
    </w:p>
    <w:p w:rsidR="00795B2D" w:rsidRDefault="00795B2D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795B2D" w:rsidRDefault="00821659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Open with 2 minutes of Silence</w:t>
      </w:r>
    </w:p>
    <w:p w:rsidR="00795B2D" w:rsidRDefault="00821659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Discuss potential new board member, parent Trisha Reed. </w:t>
      </w:r>
    </w:p>
    <w:p w:rsidR="00795B2D" w:rsidRDefault="00821659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RTO Assignments/ Update: </w:t>
      </w:r>
    </w:p>
    <w:p w:rsidR="00795B2D" w:rsidRDefault="00821659">
      <w:pPr>
        <w:pStyle w:val="normal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Set the policy direction for the school consistent with the contract with the authorizer (Bryon) </w:t>
      </w:r>
    </w:p>
    <w:p w:rsidR="00795B2D" w:rsidRDefault="00821659">
      <w:pPr>
        <w:pStyle w:val="normal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Approve the annual budget including amendments (Quinto/Chris/Melody- budget will come from The Anton Group) </w:t>
      </w:r>
    </w:p>
    <w:p w:rsidR="00795B2D" w:rsidRDefault="00821659">
      <w:pPr>
        <w:pStyle w:val="normal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Board either adopts a policy manual (ie MSBA) or develops a policy manual with all required policies (Byron) </w:t>
      </w:r>
    </w:p>
    <w:p w:rsidR="00795B2D" w:rsidRDefault="00821659">
      <w:pPr>
        <w:pStyle w:val="normal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Health Insurance</w:t>
      </w:r>
    </w:p>
    <w:p w:rsidR="00795B2D" w:rsidRDefault="00821659">
      <w:pPr>
        <w:pStyle w:val="normal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Business Administrat</w:t>
      </w:r>
      <w:r>
        <w:rPr>
          <w:rFonts w:ascii="Georgia" w:eastAsia="Georgia" w:hAnsi="Georgia" w:cs="Georgia"/>
          <w:sz w:val="24"/>
          <w:szCs w:val="24"/>
          <w:highlight w:val="white"/>
        </w:rPr>
        <w:t>ion Policy</w:t>
      </w:r>
    </w:p>
    <w:p w:rsidR="00795B2D" w:rsidRDefault="00821659">
      <w:pPr>
        <w:pStyle w:val="normal0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Set date for the final enrollment and the lottery process</w:t>
      </w:r>
    </w:p>
    <w:p w:rsidR="00795B2D" w:rsidRDefault="00821659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Fundraising Policy - Ex. Avon/Kalon Parent’s Business</w:t>
      </w:r>
    </w:p>
    <w:p w:rsidR="00795B2D" w:rsidRDefault="00821659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Daily School Schedule</w:t>
      </w:r>
    </w:p>
    <w:p w:rsidR="00795B2D" w:rsidRDefault="00821659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SPED Director Services (Chris) </w:t>
      </w:r>
    </w:p>
    <w:p w:rsidR="00795B2D" w:rsidRDefault="00821659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Hiring Committee Report (Chris/Dennis/Quinto)</w:t>
      </w:r>
    </w:p>
    <w:p w:rsidR="00795B2D" w:rsidRDefault="00821659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Facility Update (Melody)</w:t>
      </w:r>
    </w:p>
    <w:p w:rsidR="00795B2D" w:rsidRDefault="00821659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School D</w:t>
      </w:r>
      <w:r>
        <w:rPr>
          <w:rFonts w:ascii="Georgia" w:eastAsia="Georgia" w:hAnsi="Georgia" w:cs="Georgia"/>
          <w:sz w:val="24"/>
          <w:szCs w:val="24"/>
          <w:highlight w:val="white"/>
        </w:rPr>
        <w:t>istrict Number Issued (Melody)</w:t>
      </w:r>
    </w:p>
    <w:p w:rsidR="00795B2D" w:rsidRDefault="00821659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Close with 2 minutes of Silence</w:t>
      </w:r>
    </w:p>
    <w:sectPr w:rsidR="00795B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318"/>
    <w:multiLevelType w:val="multilevel"/>
    <w:tmpl w:val="96D024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A7C0AAF"/>
    <w:multiLevelType w:val="multilevel"/>
    <w:tmpl w:val="289AF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5B2D"/>
    <w:rsid w:val="00795B2D"/>
    <w:rsid w:val="0082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Macintosh Word</Application>
  <DocSecurity>0</DocSecurity>
  <Lines>5</Lines>
  <Paragraphs>1</Paragraphs>
  <ScaleCrop>false</ScaleCrop>
  <Company>Lake Community Church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Melody Warren</cp:lastModifiedBy>
  <cp:revision>2</cp:revision>
  <dcterms:created xsi:type="dcterms:W3CDTF">2021-05-03T17:35:00Z</dcterms:created>
  <dcterms:modified xsi:type="dcterms:W3CDTF">2021-05-03T17:35:00Z</dcterms:modified>
</cp:coreProperties>
</file>