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6696" w:rsidRDefault="000F6696">
      <w:pPr>
        <w:pStyle w:val="normal0"/>
      </w:pPr>
      <w:bookmarkStart w:id="0" w:name="_GoBack"/>
      <w:bookmarkEnd w:id="0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School Name: </w:t>
            </w:r>
            <w:r>
              <w:rPr>
                <w:b/>
              </w:rPr>
              <w:t>Kalon Prep Academy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Charter Number:4290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 6/21/21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Address: </w:t>
            </w:r>
          </w:p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1877 Aga Drive</w:t>
            </w:r>
          </w:p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Alexandria, MN 56308</w:t>
            </w: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Board Member Names: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Call to Order/ Mindful Minute</w:t>
            </w:r>
          </w:p>
        </w:tc>
      </w:tr>
      <w:tr w:rsidR="000F6696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By: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Time: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Declaration of Conflict of Interest, if any:</w:t>
            </w:r>
          </w:p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6724650" cy="4191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Community Comment: </w:t>
            </w:r>
          </w:p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6724650" cy="8128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the Agenda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F6696" w:rsidRDefault="000F6696">
      <w:pPr>
        <w:pStyle w:val="normal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Consent Agenda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Consent Agenda - Appropriation of Money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lastRenderedPageBreak/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p w:rsidR="000F6696" w:rsidRDefault="000F6696">
      <w:pPr>
        <w:pStyle w:val="normal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Treasurer’s Report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Chris Kragenbring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p w:rsidR="000F6696" w:rsidRDefault="000F6696">
      <w:pPr>
        <w:pStyle w:val="normal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Policy Development, Review, and Revision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  <w:shd w:val="clear" w:color="auto" w:fill="FFE599"/>
              </w:rPr>
            </w:pPr>
            <w:r>
              <w:rPr>
                <w:b/>
              </w:rPr>
              <w:lastRenderedPageBreak/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p w:rsidR="000F6696" w:rsidRDefault="00127BBF">
      <w:pPr>
        <w:pStyle w:val="normal0"/>
        <w:rPr>
          <w:shd w:val="clear" w:color="auto" w:fill="FFD966"/>
        </w:rPr>
      </w:pPr>
      <w:r>
        <w:rPr>
          <w:shd w:val="clear" w:color="auto" w:fill="FFD966"/>
        </w:rPr>
        <w:t>Required CSP Policies: Conflict of Interest, Depreciation, Procurement, Credit/Debit, Fair &amp; Open Hiring</w:t>
      </w:r>
    </w:p>
    <w:p w:rsidR="000F6696" w:rsidRDefault="000F6696">
      <w:pPr>
        <w:pStyle w:val="normal0"/>
        <w:rPr>
          <w:shd w:val="clear" w:color="auto" w:fill="FFD966"/>
        </w:rPr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Board Business (old and new)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p w:rsidR="000F6696" w:rsidRDefault="00127BBF">
      <w:pPr>
        <w:pStyle w:val="normal0"/>
        <w:numPr>
          <w:ilvl w:val="0"/>
          <w:numId w:val="1"/>
        </w:numPr>
        <w:rPr>
          <w:shd w:val="clear" w:color="auto" w:fill="FFD966"/>
        </w:rPr>
      </w:pPr>
      <w:r>
        <w:rPr>
          <w:shd w:val="clear" w:color="auto" w:fill="FFD966"/>
        </w:rPr>
        <w:t>Building Update: Melody</w:t>
      </w:r>
    </w:p>
    <w:p w:rsidR="000F6696" w:rsidRDefault="00127BBF">
      <w:pPr>
        <w:pStyle w:val="normal0"/>
        <w:numPr>
          <w:ilvl w:val="0"/>
          <w:numId w:val="1"/>
        </w:numPr>
        <w:rPr>
          <w:shd w:val="clear" w:color="auto" w:fill="FFD966"/>
        </w:rPr>
      </w:pPr>
      <w:r>
        <w:rPr>
          <w:shd w:val="clear" w:color="auto" w:fill="FFD966"/>
        </w:rPr>
        <w:t>Fundraising Update: Quinto</w:t>
      </w:r>
    </w:p>
    <w:p w:rsidR="000F6696" w:rsidRDefault="00127BBF">
      <w:pPr>
        <w:pStyle w:val="normal0"/>
        <w:numPr>
          <w:ilvl w:val="0"/>
          <w:numId w:val="1"/>
        </w:numPr>
        <w:rPr>
          <w:shd w:val="clear" w:color="auto" w:fill="FFD966"/>
        </w:rPr>
      </w:pPr>
      <w:r>
        <w:rPr>
          <w:shd w:val="clear" w:color="auto" w:fill="FFD966"/>
        </w:rPr>
        <w:t>Staff Update: Quinto</w:t>
      </w:r>
    </w:p>
    <w:p w:rsidR="000F6696" w:rsidRDefault="000F6696">
      <w:pPr>
        <w:pStyle w:val="normal0"/>
        <w:numPr>
          <w:ilvl w:val="0"/>
          <w:numId w:val="1"/>
        </w:numPr>
        <w:rPr>
          <w:shd w:val="clear" w:color="auto" w:fill="FFD966"/>
        </w:rPr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F6696">
        <w:trPr>
          <w:trHeight w:val="420"/>
        </w:trPr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Board Training:</w:t>
            </w:r>
          </w:p>
        </w:tc>
      </w:tr>
      <w:tr w:rsidR="000F6696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0F6696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                                                                </w:t>
            </w:r>
          </w:p>
        </w:tc>
      </w:tr>
      <w:tr w:rsidR="000F6696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Trainer:</w:t>
            </w:r>
          </w:p>
        </w:tc>
      </w:tr>
    </w:tbl>
    <w:p w:rsidR="000F6696" w:rsidRDefault="000F6696">
      <w:pPr>
        <w:pStyle w:val="normal0"/>
      </w:pPr>
    </w:p>
    <w:p w:rsidR="000F6696" w:rsidRDefault="000F6696">
      <w:pPr>
        <w:pStyle w:val="normal0"/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F6696">
        <w:trPr>
          <w:trHeight w:val="420"/>
        </w:trPr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Identify Items for Next Month’s Agenda</w:t>
            </w:r>
          </w:p>
        </w:tc>
      </w:tr>
      <w:tr w:rsidR="000F6696">
        <w:trPr>
          <w:trHeight w:val="420"/>
        </w:trPr>
        <w:tc>
          <w:tcPr>
            <w:tcW w:w="10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0F6696">
        <w:trPr>
          <w:trHeight w:val="420"/>
        </w:trPr>
        <w:tc>
          <w:tcPr>
            <w:tcW w:w="10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0F6696">
        <w:trPr>
          <w:trHeight w:val="420"/>
        </w:trPr>
        <w:tc>
          <w:tcPr>
            <w:tcW w:w="10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</w:tbl>
    <w:p w:rsidR="000F6696" w:rsidRDefault="000F6696">
      <w:pPr>
        <w:pStyle w:val="normal0"/>
      </w:pP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F669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lastRenderedPageBreak/>
              <w:t xml:space="preserve">IQS Authorizer- Communication and Updates </w:t>
            </w:r>
          </w:p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p w:rsidR="000F6696" w:rsidRDefault="000F6696">
      <w:pPr>
        <w:pStyle w:val="normal0"/>
      </w:pP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0F6696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Mindful Minute/Adjournment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0F6696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0F6696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0F6696">
            <w:pPr>
              <w:pStyle w:val="normal0"/>
              <w:widowControl w:val="0"/>
              <w:spacing w:line="240" w:lineRule="auto"/>
            </w:pPr>
          </w:p>
        </w:tc>
      </w:tr>
    </w:tbl>
    <w:p w:rsidR="000F6696" w:rsidRDefault="000F6696">
      <w:pPr>
        <w:pStyle w:val="normal0"/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F6696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696" w:rsidRDefault="00127BBF">
            <w:pPr>
              <w:pStyle w:val="normal0"/>
              <w:widowControl w:val="0"/>
              <w:spacing w:line="240" w:lineRule="auto"/>
              <w:rPr>
                <w:b/>
                <w:color w:val="666666"/>
                <w:sz w:val="24"/>
                <w:szCs w:val="24"/>
                <w:highlight w:val="white"/>
              </w:rPr>
            </w:pPr>
            <w:r>
              <w:rPr>
                <w:b/>
                <w:color w:val="666666"/>
                <w:sz w:val="24"/>
                <w:szCs w:val="24"/>
                <w:highlight w:val="white"/>
              </w:rPr>
              <w:t>Authorizer:  Innovative Quality Schools (IQS)</w:t>
            </w:r>
          </w:p>
          <w:p w:rsidR="000F6696" w:rsidRDefault="00127BBF">
            <w:pPr>
              <w:pStyle w:val="normal0"/>
              <w:widowControl w:val="0"/>
              <w:spacing w:line="240" w:lineRule="auto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P.O. Box 580</w:t>
            </w:r>
          </w:p>
          <w:p w:rsidR="000F6696" w:rsidRDefault="00127BBF">
            <w:pPr>
              <w:pStyle w:val="normal0"/>
              <w:widowControl w:val="0"/>
              <w:spacing w:line="240" w:lineRule="auto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Hutchinson, MN 55350</w:t>
            </w:r>
          </w:p>
          <w:p w:rsidR="000F6696" w:rsidRDefault="00127BBF">
            <w:pPr>
              <w:pStyle w:val="normal0"/>
              <w:widowControl w:val="0"/>
              <w:spacing w:line="240" w:lineRule="auto"/>
            </w:pPr>
            <w:r>
              <w:rPr>
                <w:color w:val="666666"/>
                <w:sz w:val="24"/>
                <w:szCs w:val="24"/>
                <w:highlight w:val="white"/>
              </w:rPr>
              <w:t>651-234-0900</w:t>
            </w:r>
          </w:p>
        </w:tc>
      </w:tr>
    </w:tbl>
    <w:p w:rsidR="000F6696" w:rsidRDefault="000F6696">
      <w:pPr>
        <w:pStyle w:val="normal0"/>
      </w:pPr>
    </w:p>
    <w:sectPr w:rsidR="000F669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3078"/>
    <w:multiLevelType w:val="multilevel"/>
    <w:tmpl w:val="2F58A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FBC0867"/>
    <w:multiLevelType w:val="multilevel"/>
    <w:tmpl w:val="31641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6696"/>
    <w:rsid w:val="000F6696"/>
    <w:rsid w:val="0012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BB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B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7BB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B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370</Words>
  <Characters>2115</Characters>
  <Application>Microsoft Macintosh Word</Application>
  <DocSecurity>0</DocSecurity>
  <Lines>17</Lines>
  <Paragraphs>4</Paragraphs>
  <ScaleCrop>false</ScaleCrop>
  <Company>Lake Community Church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2021-06-19T03:55:00Z</dcterms:created>
  <dcterms:modified xsi:type="dcterms:W3CDTF">2021-06-19T03:55:00Z</dcterms:modified>
</cp:coreProperties>
</file>